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2022年度体育彩票公益金资助项目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宣传公告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公益金资助项目信息公布情况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项目名称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运动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中心场馆管理人员及物业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支出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项目单位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宿迁市体育运动中心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项目总额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150万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项目时间：2022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全年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项目联络人：赵九龙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公益金资助项目使用效果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Cs w:val="32"/>
        </w:rPr>
        <w:t>公益金资助项目的社会效益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在体育彩票公益金的支持下，宿迁市体育运动中心充分利用体彩公益金，加强和完善全民健身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基础设施维护，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保障场馆正常运行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Cs w:val="32"/>
        </w:rPr>
        <w:t>项目具体实施内容及达到的效果描述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项目共有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项内容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一是维护体育中心公共场馆运营开放。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为广大健身群众提供免费或低收费开放服务，合规、合理、科学的使用体彩公益金，切实提高了健身群众的满意度，充分发挥体育中心场馆的公益职能。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二是努力提升中心区域基础建设、打造优质健身环境。加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强体育中心场馆设备设施等基础建设，致力于打造舒适的健身活动环境，精准把控体彩公益金的使用情况，严格根据体彩公益金的使用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范围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制定资金使用计划。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通过该项目的有序实施和大力宣传，实现了助力体育事业和社会公益事业的发展，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更好的满足了群众丰富多样的健身需求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，进一步提升了体育彩票“公益彩票，乐善人生”的良好公益形象。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资助项目宣传工作开展情况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运动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中心场馆管理人员及物业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项目本年度支出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体育场馆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管理费用。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项目通过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现场宣传和媒体宣传结合的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方式对彩票公益金进行了宣传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，包括：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（1）现场宣传。宿迁市体育运动中心对彩票公益金支持项目进行充分宣传，广告牌、资助标牌等均按照《资助项目宣传管理办法》要求的宣传规范进行实施。具体包括：中心入口处制作公告牌宣传、公司自营场馆内制作公告牌宣传、中心举办和承办的体育赛事活动中进行冠名“中国体彩杯”支持等宣传、比赛活动秩序册印刷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体彩logo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宣传。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（2）媒体宣传。在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宿迁日报、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宿迁手机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台、市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体育产业发展有限公司微信公众号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等媒体进行宣传。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  <w:lang w:val="en-US" w:eastAsia="zh-CN"/>
        </w:rPr>
        <w:t>（3）图片及影像资料等信息</w:t>
      </w:r>
    </w:p>
    <w:p>
      <w:pPr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039995" cy="2879725"/>
            <wp:effectExtent l="0" t="0" r="8255" b="15875"/>
            <wp:docPr id="2" name="图片 2" descr="ae2a944ae3a3f6018dc3f5f4b776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2a944ae3a3f6018dc3f5f4b776069"/>
                    <pic:cNvPicPr/>
                  </pic:nvPicPr>
                  <pic:blipFill>
                    <a:blip r:embed="rId5">
                      <a:lum bright="6000" contrast="18000"/>
                    </a:blip>
                    <a:srcRect b="4068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图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SEQ 图 \* ARABIC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lang w:eastAsia="zh-CN"/>
        </w:rPr>
        <w:t xml:space="preserve"> ：体彩公益金资助标牌</w:t>
      </w:r>
    </w:p>
    <w:p>
      <w:pPr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039995" cy="3239770"/>
            <wp:effectExtent l="0" t="0" r="8255" b="17780"/>
            <wp:docPr id="3" name="图片 3" descr="体育馆免低价格线下公示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体育馆免低价格线下公示牌"/>
                    <pic:cNvPicPr/>
                  </pic:nvPicPr>
                  <pic:blipFill>
                    <a:blip r:embed="rId6"/>
                    <a:srcRect t="10877" b="1133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图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SEQ 图 \* ARABIC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lang w:eastAsia="zh-CN"/>
        </w:rPr>
        <w:t>：市体育运动中心入口处宣传牌</w:t>
      </w:r>
    </w:p>
    <w:p>
      <w:pPr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039995" cy="3599815"/>
            <wp:effectExtent l="0" t="0" r="8255" b="635"/>
            <wp:docPr id="4" name="图片 4" descr="游泳馆线下公示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游泳馆线下公示牌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图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SEQ 图 \* ARABIC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3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lang w:eastAsia="zh-CN"/>
        </w:rPr>
        <w:t>：自营场馆公示牌宣传</w:t>
      </w:r>
    </w:p>
    <w:p>
      <w:pPr>
        <w:bidi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039995" cy="3599815"/>
            <wp:effectExtent l="0" t="0" r="8255" b="635"/>
            <wp:docPr id="1" name="图片 1" descr="开幕式照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幕式照片"/>
                    <pic:cNvPicPr/>
                  </pic:nvPicPr>
                  <pic:blipFill>
                    <a:blip r:embed="rId8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lang w:eastAsia="zh-CN"/>
        </w:rPr>
        <w:t>：赛事活动现场宣传</w:t>
      </w: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319905" cy="3239770"/>
            <wp:effectExtent l="0" t="0" r="4445" b="17780"/>
            <wp:docPr id="5" name="图片 5" descr="11212a845aabca2a9ca443def01d62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212a845aabca2a9ca443def01d62c"/>
                    <pic:cNvPicPr/>
                  </pic:nvPicPr>
                  <pic:blipFill>
                    <a:blip r:embed="rId9">
                      <a:lum bright="12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eastAsia="zh-CN"/>
        </w:rPr>
        <w:t>：赛事活动秩序册宣传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AE3CB"/>
    <w:multiLevelType w:val="singleLevel"/>
    <w:tmpl w:val="BE0AE3C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576AFB4"/>
    <w:multiLevelType w:val="singleLevel"/>
    <w:tmpl w:val="5576AFB4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2QwOGRmYzgwNWYzYWNhMjVhZWQwMjNkODVmM2IifQ=="/>
  </w:docVars>
  <w:rsids>
    <w:rsidRoot w:val="74F6549D"/>
    <w:rsid w:val="06E624D6"/>
    <w:rsid w:val="07727AEC"/>
    <w:rsid w:val="0FBC0760"/>
    <w:rsid w:val="2D7B562D"/>
    <w:rsid w:val="32BA5DCA"/>
    <w:rsid w:val="333A23FE"/>
    <w:rsid w:val="35EE7545"/>
    <w:rsid w:val="3DB01C3A"/>
    <w:rsid w:val="58FC3B2E"/>
    <w:rsid w:val="5A1F0A61"/>
    <w:rsid w:val="67A35FA0"/>
    <w:rsid w:val="69F80E10"/>
    <w:rsid w:val="6C6370DE"/>
    <w:rsid w:val="748A3616"/>
    <w:rsid w:val="74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819</Words>
  <Characters>834</Characters>
  <Lines>0</Lines>
  <Paragraphs>0</Paragraphs>
  <TotalTime>3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2023-06-19T03:45:00Z</dcterms:created>
  <dc:creator>幸福密码</dc:creator>
  <cp:lastModifiedBy>Administrator</cp:lastModifiedBy>
  <dcterms:modified xsi:type="dcterms:W3CDTF">2023-06-30T04:52:33Z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BC4A39D007044D0AB8EA8AFF9CBB8CF2_13</vt:lpwstr>
  </property>
</Properties>
</file>